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4277B" w14:textId="7C9FFD49" w:rsidR="00D4776B" w:rsidRPr="00D4776B" w:rsidRDefault="00D4776B" w:rsidP="00D4776B">
      <w:pPr>
        <w:jc w:val="center"/>
        <w:rPr>
          <w:rFonts w:ascii="Times New Roman" w:hAnsi="Times New Roman" w:cs="Times New Roman"/>
          <w:b/>
          <w:color w:val="0000FF"/>
          <w:sz w:val="34"/>
          <w:szCs w:val="28"/>
        </w:rPr>
      </w:pPr>
      <w:r w:rsidRPr="00D4776B">
        <w:rPr>
          <w:rFonts w:ascii="Times New Roman" w:hAnsi="Times New Roman" w:cs="Times New Roman"/>
          <w:b/>
          <w:color w:val="0000FF"/>
          <w:sz w:val="34"/>
          <w:szCs w:val="28"/>
        </w:rPr>
        <w:t>CHỦ ĐỀ</w:t>
      </w:r>
      <w:r w:rsidR="000B4928">
        <w:rPr>
          <w:rFonts w:ascii="Times New Roman" w:hAnsi="Times New Roman" w:cs="Times New Roman"/>
          <w:b/>
          <w:color w:val="0000FF"/>
          <w:sz w:val="34"/>
          <w:szCs w:val="28"/>
        </w:rPr>
        <w:t xml:space="preserve"> 2: CHẠY BỀN</w:t>
      </w:r>
    </w:p>
    <w:p w14:paraId="523FFAE7" w14:textId="77777777" w:rsidR="000B4928" w:rsidRPr="000B4928" w:rsidRDefault="000B4928" w:rsidP="000B4928">
      <w:pPr>
        <w:tabs>
          <w:tab w:val="left" w:pos="2350"/>
        </w:tabs>
        <w:spacing w:after="0"/>
        <w:jc w:val="center"/>
        <w:rPr>
          <w:rFonts w:ascii="Times New Roman" w:eastAsia="Calibri" w:hAnsi="Times New Roman" w:cs="Times New Roman"/>
          <w:bCs/>
          <w:sz w:val="24"/>
          <w:szCs w:val="24"/>
          <w:lang w:val="vi-VN"/>
        </w:rPr>
      </w:pPr>
      <w:r>
        <w:rPr>
          <w:rFonts w:ascii="Times New Roman" w:hAnsi="Times New Roman" w:cs="Times New Roman"/>
          <w:color w:val="FF0000"/>
          <w:sz w:val="30"/>
          <w:szCs w:val="28"/>
        </w:rPr>
        <w:t>BÀI 6</w:t>
      </w:r>
      <w:r w:rsidR="00787EB9">
        <w:rPr>
          <w:rFonts w:ascii="Times New Roman" w:hAnsi="Times New Roman" w:cs="Times New Roman"/>
          <w:color w:val="FF0000"/>
          <w:sz w:val="30"/>
          <w:szCs w:val="28"/>
        </w:rPr>
        <w:t xml:space="preserve">: </w:t>
      </w:r>
      <w:r w:rsidRPr="000B4928">
        <w:rPr>
          <w:rFonts w:ascii="Times New Roman" w:eastAsia="Calibri" w:hAnsi="Times New Roman" w:cs="Times New Roman"/>
          <w:bCs/>
          <w:color w:val="FF0000"/>
          <w:sz w:val="32"/>
          <w:szCs w:val="32"/>
        </w:rPr>
        <w:t>M</w:t>
      </w:r>
      <w:r w:rsidRPr="000B4928">
        <w:rPr>
          <w:rFonts w:ascii="Times New Roman" w:eastAsia="Calibri" w:hAnsi="Times New Roman" w:cs="Times New Roman"/>
          <w:bCs/>
          <w:color w:val="FF0000"/>
          <w:sz w:val="32"/>
          <w:szCs w:val="32"/>
          <w:lang w:val="vi-VN"/>
        </w:rPr>
        <w:t xml:space="preserve">ột số điều luật cơ bản ở nội dung Chạy </w:t>
      </w:r>
      <w:r w:rsidRPr="000B4928">
        <w:rPr>
          <w:rFonts w:ascii="Times New Roman" w:eastAsia="Calibri" w:hAnsi="Times New Roman" w:cs="Times New Roman"/>
          <w:bCs/>
          <w:color w:val="FF0000"/>
          <w:sz w:val="32"/>
          <w:szCs w:val="32"/>
        </w:rPr>
        <w:t>bền</w:t>
      </w:r>
      <w:r w:rsidRPr="000B4928">
        <w:rPr>
          <w:rFonts w:ascii="Times New Roman" w:eastAsia="Calibri" w:hAnsi="Times New Roman" w:cs="Times New Roman"/>
          <w:bCs/>
          <w:color w:val="FF0000"/>
          <w:sz w:val="32"/>
          <w:szCs w:val="32"/>
          <w:lang w:val="vi-VN"/>
        </w:rPr>
        <w:t>.</w:t>
      </w:r>
    </w:p>
    <w:p w14:paraId="345B8A4D" w14:textId="6F9B6615" w:rsidR="00237204" w:rsidRPr="008708FD" w:rsidRDefault="00237204" w:rsidP="00D4776B">
      <w:pPr>
        <w:pStyle w:val="Heading1"/>
        <w:jc w:val="center"/>
        <w:rPr>
          <w:rFonts w:ascii="Times New Roman" w:eastAsia="VNI-Times" w:hAnsi="Times New Roman" w:cs="Times New Roman"/>
          <w:bCs w:val="0"/>
          <w:i/>
          <w:color w:val="FF0000"/>
          <w:sz w:val="36"/>
          <w:szCs w:val="36"/>
        </w:rPr>
      </w:pPr>
    </w:p>
    <w:p w14:paraId="751399F8" w14:textId="77777777" w:rsidR="00286F69" w:rsidRDefault="00286F69" w:rsidP="00286F69">
      <w:pPr>
        <w:tabs>
          <w:tab w:val="left" w:pos="2350"/>
        </w:tabs>
        <w:spacing w:after="0" w:line="276" w:lineRule="auto"/>
        <w:rPr>
          <w:rFonts w:ascii="Times New Roman" w:eastAsia="Calibri" w:hAnsi="Times New Roman" w:cs="Times New Roman"/>
          <w:bCs/>
          <w:sz w:val="32"/>
          <w:szCs w:val="32"/>
        </w:rPr>
      </w:pPr>
      <w:r w:rsidRPr="00286F69">
        <w:rPr>
          <w:rFonts w:ascii="Times New Roman" w:eastAsia="Calibri" w:hAnsi="Times New Roman" w:cs="Times New Roman"/>
          <w:bCs/>
          <w:sz w:val="32"/>
          <w:szCs w:val="32"/>
        </w:rPr>
        <w:t>M</w:t>
      </w:r>
      <w:r w:rsidRPr="00286F69">
        <w:rPr>
          <w:rFonts w:ascii="Times New Roman" w:eastAsia="Calibri" w:hAnsi="Times New Roman" w:cs="Times New Roman"/>
          <w:bCs/>
          <w:sz w:val="32"/>
          <w:szCs w:val="32"/>
          <w:lang w:val="vi-VN"/>
        </w:rPr>
        <w:t xml:space="preserve">ột số điều luật cơ bản ở nội dung Chạy </w:t>
      </w:r>
      <w:r w:rsidRPr="00286F69">
        <w:rPr>
          <w:rFonts w:ascii="Times New Roman" w:eastAsia="Calibri" w:hAnsi="Times New Roman" w:cs="Times New Roman"/>
          <w:bCs/>
          <w:sz w:val="32"/>
          <w:szCs w:val="32"/>
        </w:rPr>
        <w:t>bền</w:t>
      </w:r>
      <w:r w:rsidRPr="00286F69">
        <w:rPr>
          <w:rFonts w:ascii="Times New Roman" w:eastAsia="Calibri" w:hAnsi="Times New Roman" w:cs="Times New Roman"/>
          <w:bCs/>
          <w:sz w:val="32"/>
          <w:szCs w:val="32"/>
          <w:lang w:val="vi-VN"/>
        </w:rPr>
        <w:t>.</w:t>
      </w:r>
    </w:p>
    <w:p w14:paraId="26F3ACE3" w14:textId="77777777" w:rsidR="00025413" w:rsidRPr="00286F69" w:rsidRDefault="00025413" w:rsidP="00286F69">
      <w:pPr>
        <w:tabs>
          <w:tab w:val="left" w:pos="2350"/>
        </w:tabs>
        <w:spacing w:after="0" w:line="276" w:lineRule="auto"/>
        <w:rPr>
          <w:rFonts w:ascii="Times New Roman" w:eastAsia="Calibri" w:hAnsi="Times New Roman" w:cs="Times New Roman"/>
          <w:bCs/>
          <w:sz w:val="32"/>
          <w:szCs w:val="32"/>
        </w:rPr>
      </w:pPr>
    </w:p>
    <w:p w14:paraId="3A772C15" w14:textId="77777777" w:rsidR="00025413" w:rsidRPr="00025413" w:rsidRDefault="00286F69" w:rsidP="00025413">
      <w:pPr>
        <w:pStyle w:val="NormalWeb"/>
        <w:shd w:val="clear" w:color="auto" w:fill="FFFFFF"/>
        <w:jc w:val="both"/>
        <w:rPr>
          <w:rFonts w:ascii="Arial" w:eastAsia="Times New Roman" w:hAnsi="Arial" w:cs="Arial"/>
          <w:color w:val="000000"/>
          <w:sz w:val="27"/>
          <w:szCs w:val="27"/>
        </w:rPr>
      </w:pPr>
      <w:r>
        <w:rPr>
          <w:color w:val="000000" w:themeColor="text1"/>
          <w:sz w:val="28"/>
          <w:szCs w:val="28"/>
        </w:rPr>
        <w:t xml:space="preserve"> </w:t>
      </w:r>
      <w:r w:rsidR="00025413" w:rsidRPr="00025413">
        <w:rPr>
          <w:rFonts w:ascii="Arial" w:eastAsia="Times New Roman" w:hAnsi="Arial" w:cs="Arial"/>
          <w:b/>
          <w:bCs/>
          <w:color w:val="000000"/>
          <w:sz w:val="27"/>
          <w:szCs w:val="27"/>
        </w:rPr>
        <w:t>Xuất phát</w:t>
      </w:r>
    </w:p>
    <w:p w14:paraId="08E2E777" w14:textId="77777777" w:rsidR="00025413" w:rsidRPr="00025413" w:rsidRDefault="00025413" w:rsidP="00025413">
      <w:pPr>
        <w:numPr>
          <w:ilvl w:val="0"/>
          <w:numId w:val="19"/>
        </w:numPr>
        <w:shd w:val="clear" w:color="auto" w:fill="FFFFFF"/>
        <w:spacing w:before="120" w:after="120" w:line="390" w:lineRule="atLeast"/>
        <w:ind w:left="840" w:right="120"/>
        <w:jc w:val="both"/>
        <w:rPr>
          <w:rFonts w:ascii="Arial" w:eastAsia="Times New Roman" w:hAnsi="Arial" w:cs="Arial"/>
          <w:color w:val="282828"/>
          <w:sz w:val="27"/>
          <w:szCs w:val="27"/>
        </w:rPr>
      </w:pPr>
      <w:r w:rsidRPr="00025413">
        <w:rPr>
          <w:rFonts w:ascii="Arial" w:eastAsia="Times New Roman" w:hAnsi="Arial" w:cs="Arial"/>
          <w:color w:val="282828"/>
          <w:sz w:val="27"/>
          <w:szCs w:val="27"/>
        </w:rPr>
        <w:t>Xuất phát và về đích của một cuộc thi phải được biểu thị bằng một vạch trắng rộng 5cm. Cự ly của cuộc thi phải được đo từ mép của vạch xuất phát phía xa đích tới mép của vạch đích phía gần tới xuất phát. Trong tất cả các cuộc thi không chạy theo ô riêng, vạch xuất phát phải có hình vòng cung để cho tất cả các vận động viên khi xuất phát cách đích cùng một cự</w:t>
      </w:r>
    </w:p>
    <w:p w14:paraId="03D67ECD" w14:textId="77777777" w:rsidR="00025413" w:rsidRPr="00025413" w:rsidRDefault="00025413" w:rsidP="00025413">
      <w:pPr>
        <w:numPr>
          <w:ilvl w:val="0"/>
          <w:numId w:val="19"/>
        </w:numPr>
        <w:shd w:val="clear" w:color="auto" w:fill="FFFFFF"/>
        <w:spacing w:before="120" w:after="120" w:line="390" w:lineRule="atLeast"/>
        <w:ind w:left="840" w:right="120"/>
        <w:jc w:val="both"/>
        <w:rPr>
          <w:rFonts w:ascii="Arial" w:eastAsia="Times New Roman" w:hAnsi="Arial" w:cs="Arial"/>
          <w:color w:val="282828"/>
          <w:sz w:val="27"/>
          <w:szCs w:val="27"/>
        </w:rPr>
      </w:pPr>
      <w:r w:rsidRPr="00025413">
        <w:rPr>
          <w:rFonts w:ascii="Arial" w:eastAsia="Times New Roman" w:hAnsi="Arial" w:cs="Arial"/>
          <w:color w:val="282828"/>
          <w:sz w:val="27"/>
          <w:szCs w:val="27"/>
        </w:rPr>
        <w:t>Tất cả các cuộc thi phải xuất phát theo tiếng nổ của súng phát lệnh hay thiết bị phát lệnh tương ứng sau khi trọng tài phát lệnh đã xác nhận là các vận động viên đã ổn định trong tư thế xuất phát đúng.</w:t>
      </w:r>
    </w:p>
    <w:p w14:paraId="56CB2549" w14:textId="77777777" w:rsidR="00025413" w:rsidRPr="00025413" w:rsidRDefault="00025413" w:rsidP="00025413">
      <w:pPr>
        <w:numPr>
          <w:ilvl w:val="0"/>
          <w:numId w:val="19"/>
        </w:numPr>
        <w:shd w:val="clear" w:color="auto" w:fill="FFFFFF"/>
        <w:spacing w:before="120" w:after="120" w:line="390" w:lineRule="atLeast"/>
        <w:ind w:left="840" w:right="120"/>
        <w:jc w:val="both"/>
        <w:rPr>
          <w:rFonts w:ascii="Arial" w:eastAsia="Times New Roman" w:hAnsi="Arial" w:cs="Arial"/>
          <w:color w:val="282828"/>
          <w:sz w:val="27"/>
          <w:szCs w:val="27"/>
        </w:rPr>
      </w:pPr>
      <w:r w:rsidRPr="00025413">
        <w:rPr>
          <w:rFonts w:ascii="Arial" w:eastAsia="Times New Roman" w:hAnsi="Arial" w:cs="Arial"/>
          <w:color w:val="282828"/>
          <w:sz w:val="27"/>
          <w:szCs w:val="27"/>
        </w:rPr>
        <w:t>Sau lệnh “vào chỗ” các vận động viên phải tiến tới vạch xuất phát, chiếm vị trí hoàn toàn trong ô chạy riêng của mình, phía sau vạch xuất phát. Hai bàn tay và 1 đầu gối phải tiếp xúc với mặt đất và hai bàn chân phải tiếp xúc với bàn đạp xuất phát. Khi ở tư thế vào chỗ, vận động viên không được chạm vào vạch xuất phát hoặc đất phía trước vạch xuất phát bằng chân hoặc tay của mình.</w:t>
      </w:r>
    </w:p>
    <w:p w14:paraId="4A623ECE" w14:textId="77777777" w:rsidR="00025413" w:rsidRPr="00025413" w:rsidRDefault="00025413" w:rsidP="00025413">
      <w:pPr>
        <w:numPr>
          <w:ilvl w:val="0"/>
          <w:numId w:val="19"/>
        </w:numPr>
        <w:shd w:val="clear" w:color="auto" w:fill="FFFFFF"/>
        <w:spacing w:before="120" w:after="120" w:line="390" w:lineRule="atLeast"/>
        <w:ind w:left="840" w:right="120"/>
        <w:jc w:val="both"/>
        <w:rPr>
          <w:rFonts w:ascii="Arial" w:eastAsia="Times New Roman" w:hAnsi="Arial" w:cs="Arial"/>
          <w:color w:val="282828"/>
          <w:sz w:val="27"/>
          <w:szCs w:val="27"/>
        </w:rPr>
      </w:pPr>
      <w:r w:rsidRPr="00025413">
        <w:rPr>
          <w:rFonts w:ascii="Arial" w:eastAsia="Times New Roman" w:hAnsi="Arial" w:cs="Arial"/>
          <w:color w:val="282828"/>
          <w:sz w:val="27"/>
          <w:szCs w:val="27"/>
        </w:rPr>
        <w:t>Khi có lệnh “sẵn sàng” các vận động viên phải lập tức nâng lên tới tư thế xuất phát cuối cùng của mình trong khi vẫn giữ sự tiếp xúc của hai tay với đất và sự tiếp xúc của 2 bàn chân với bàn đạp.</w:t>
      </w:r>
    </w:p>
    <w:p w14:paraId="36104425" w14:textId="77777777" w:rsidR="00025413" w:rsidRPr="00025413" w:rsidRDefault="00025413" w:rsidP="00025413">
      <w:pPr>
        <w:numPr>
          <w:ilvl w:val="0"/>
          <w:numId w:val="19"/>
        </w:numPr>
        <w:shd w:val="clear" w:color="auto" w:fill="FFFFFF"/>
        <w:spacing w:before="120" w:after="120" w:line="390" w:lineRule="atLeast"/>
        <w:ind w:left="840" w:right="120"/>
        <w:jc w:val="both"/>
        <w:rPr>
          <w:rFonts w:ascii="Arial" w:eastAsia="Times New Roman" w:hAnsi="Arial" w:cs="Arial"/>
          <w:color w:val="282828"/>
          <w:sz w:val="27"/>
          <w:szCs w:val="27"/>
        </w:rPr>
      </w:pPr>
      <w:r w:rsidRPr="00025413">
        <w:rPr>
          <w:rFonts w:ascii="Arial" w:eastAsia="Times New Roman" w:hAnsi="Arial" w:cs="Arial"/>
          <w:color w:val="282828"/>
          <w:sz w:val="27"/>
          <w:szCs w:val="27"/>
        </w:rPr>
        <w:t>Khi thực hiện lệnh “vào chỗ” hoặc “sẵn sàng”, tất cả các vận động viên phải lập tức và không được chậm trễ ở vào tư thế đầy đủ và cuối cùng của họ. Việc chậm trễ tuân thủ lệnh này sau một thời giai thích hợp sẽ vi phạm lỗi xuất phát. Nếu một vận động viên sau lệnh “vào chỗ” gây trở ngại cho các vận động viên khác trong cuộc thi qua việc la hét, nói to có thể bị coi là một lỗi xuất phát.</w:t>
      </w:r>
    </w:p>
    <w:p w14:paraId="29131B15" w14:textId="77777777" w:rsidR="00025413" w:rsidRPr="00025413" w:rsidRDefault="00025413" w:rsidP="00025413">
      <w:pPr>
        <w:numPr>
          <w:ilvl w:val="0"/>
          <w:numId w:val="19"/>
        </w:numPr>
        <w:shd w:val="clear" w:color="auto" w:fill="FFFFFF"/>
        <w:spacing w:before="120" w:after="120" w:line="390" w:lineRule="atLeast"/>
        <w:ind w:left="840" w:right="120"/>
        <w:jc w:val="both"/>
        <w:rPr>
          <w:rFonts w:ascii="Arial" w:eastAsia="Times New Roman" w:hAnsi="Arial" w:cs="Arial"/>
          <w:color w:val="282828"/>
          <w:sz w:val="27"/>
          <w:szCs w:val="27"/>
        </w:rPr>
      </w:pPr>
      <w:r w:rsidRPr="00025413">
        <w:rPr>
          <w:rFonts w:ascii="Arial" w:eastAsia="Times New Roman" w:hAnsi="Arial" w:cs="Arial"/>
          <w:color w:val="282828"/>
          <w:sz w:val="27"/>
          <w:szCs w:val="27"/>
        </w:rPr>
        <w:lastRenderedPageBreak/>
        <w:t>Nếu một vận động viên sau khi đã ở tư thế xuất phát đầy đủ và cuối cùng của minh, bắt đầu có hành động xuất phát trước khi súng phát lệnh hoặc thiết bị phát lệnh nổ sẽ bị lỗi xuất phát.</w:t>
      </w:r>
    </w:p>
    <w:p w14:paraId="5D02ADB9" w14:textId="77777777" w:rsidR="00025413" w:rsidRPr="00025413" w:rsidRDefault="00025413" w:rsidP="00025413">
      <w:pPr>
        <w:numPr>
          <w:ilvl w:val="0"/>
          <w:numId w:val="19"/>
        </w:numPr>
        <w:shd w:val="clear" w:color="auto" w:fill="FFFFFF"/>
        <w:spacing w:before="120" w:after="120" w:line="390" w:lineRule="atLeast"/>
        <w:ind w:left="840" w:right="120"/>
        <w:jc w:val="both"/>
        <w:rPr>
          <w:rFonts w:ascii="Arial" w:eastAsia="Times New Roman" w:hAnsi="Arial" w:cs="Arial"/>
          <w:color w:val="282828"/>
          <w:sz w:val="27"/>
          <w:szCs w:val="27"/>
        </w:rPr>
      </w:pPr>
      <w:r w:rsidRPr="00025413">
        <w:rPr>
          <w:rFonts w:ascii="Arial" w:eastAsia="Times New Roman" w:hAnsi="Arial" w:cs="Arial"/>
          <w:color w:val="282828"/>
          <w:sz w:val="27"/>
          <w:szCs w:val="27"/>
        </w:rPr>
        <w:t>Bất kỳ vận động viên nào phạm lỗi xuất phát sẽ bị cảnh cáo. Vận động viên chỉ được vi phạm lần đầu, từ lần vi phạm thứ hai bất kỳ vận động viên nào cũng bị loại.</w:t>
      </w:r>
    </w:p>
    <w:p w14:paraId="4ACF7BC8" w14:textId="77777777" w:rsidR="00025413" w:rsidRPr="00025413" w:rsidRDefault="00025413" w:rsidP="00025413">
      <w:pPr>
        <w:numPr>
          <w:ilvl w:val="0"/>
          <w:numId w:val="19"/>
        </w:numPr>
        <w:shd w:val="clear" w:color="auto" w:fill="FFFFFF"/>
        <w:spacing w:before="120" w:after="120" w:line="390" w:lineRule="atLeast"/>
        <w:ind w:left="840" w:right="120"/>
        <w:jc w:val="both"/>
        <w:rPr>
          <w:rFonts w:ascii="Arial" w:eastAsia="Times New Roman" w:hAnsi="Arial" w:cs="Arial"/>
          <w:color w:val="282828"/>
          <w:sz w:val="27"/>
          <w:szCs w:val="27"/>
        </w:rPr>
      </w:pPr>
      <w:r w:rsidRPr="00025413">
        <w:rPr>
          <w:rFonts w:ascii="Arial" w:eastAsia="Times New Roman" w:hAnsi="Arial" w:cs="Arial"/>
          <w:color w:val="282828"/>
          <w:sz w:val="27"/>
          <w:szCs w:val="27"/>
        </w:rPr>
        <w:t>Trọng tài phát lệnh hoặc bất kỳ trọng tài giám sát, khi thấy có phạm quy trong xuất phát, phải gọi các vận động viên lại bằng một phát súng.</w:t>
      </w:r>
    </w:p>
    <w:p w14:paraId="14CC7EE0" w14:textId="77777777" w:rsidR="00025413" w:rsidRPr="00025413" w:rsidRDefault="00025413" w:rsidP="00025413">
      <w:pPr>
        <w:shd w:val="clear" w:color="auto" w:fill="FFFFFF"/>
        <w:spacing w:before="100" w:beforeAutospacing="1" w:after="100" w:afterAutospacing="1" w:line="240" w:lineRule="auto"/>
        <w:jc w:val="both"/>
        <w:rPr>
          <w:rFonts w:ascii="Arial" w:eastAsia="Times New Roman" w:hAnsi="Arial" w:cs="Arial"/>
          <w:color w:val="000000"/>
          <w:sz w:val="27"/>
          <w:szCs w:val="27"/>
        </w:rPr>
      </w:pPr>
      <w:r w:rsidRPr="00025413">
        <w:rPr>
          <w:rFonts w:ascii="Arial" w:eastAsia="Times New Roman" w:hAnsi="Arial" w:cs="Arial"/>
          <w:b/>
          <w:bCs/>
          <w:color w:val="000000"/>
          <w:sz w:val="27"/>
          <w:szCs w:val="27"/>
        </w:rPr>
        <w:t>Về đích</w:t>
      </w:r>
    </w:p>
    <w:p w14:paraId="042C1B57" w14:textId="77777777" w:rsidR="00025413" w:rsidRPr="00025413" w:rsidRDefault="00025413" w:rsidP="00025413">
      <w:pPr>
        <w:numPr>
          <w:ilvl w:val="0"/>
          <w:numId w:val="20"/>
        </w:numPr>
        <w:shd w:val="clear" w:color="auto" w:fill="FFFFFF"/>
        <w:spacing w:before="120" w:after="120" w:line="390" w:lineRule="atLeast"/>
        <w:ind w:left="840" w:right="120"/>
        <w:jc w:val="both"/>
        <w:rPr>
          <w:rFonts w:ascii="Arial" w:eastAsia="Times New Roman" w:hAnsi="Arial" w:cs="Arial"/>
          <w:color w:val="282828"/>
          <w:sz w:val="27"/>
          <w:szCs w:val="27"/>
        </w:rPr>
      </w:pPr>
      <w:r w:rsidRPr="00025413">
        <w:rPr>
          <w:rFonts w:ascii="Arial" w:eastAsia="Times New Roman" w:hAnsi="Arial" w:cs="Arial"/>
          <w:color w:val="282828"/>
          <w:sz w:val="27"/>
          <w:szCs w:val="27"/>
        </w:rPr>
        <w:t>Các vận động viên sẽ được xếp theo thứ tự mà trong đó bất kỳ phần cơ thể của họ, trừ đầu, cổ, tay, chân, bàn tay, bàn chân đạt tới mặt phẳng thẳng đứng của gần của vạch đích như đã dược xác định ở trên.</w:t>
      </w:r>
    </w:p>
    <w:p w14:paraId="2B21826B" w14:textId="77777777" w:rsidR="00025413" w:rsidRPr="00025413" w:rsidRDefault="00025413" w:rsidP="00025413">
      <w:pPr>
        <w:numPr>
          <w:ilvl w:val="0"/>
          <w:numId w:val="20"/>
        </w:numPr>
        <w:shd w:val="clear" w:color="auto" w:fill="FFFFFF"/>
        <w:spacing w:before="120" w:after="120" w:line="390" w:lineRule="atLeast"/>
        <w:ind w:left="840" w:right="120"/>
        <w:jc w:val="both"/>
        <w:rPr>
          <w:rFonts w:ascii="Arial" w:eastAsia="Times New Roman" w:hAnsi="Arial" w:cs="Arial"/>
          <w:color w:val="282828"/>
          <w:sz w:val="27"/>
          <w:szCs w:val="27"/>
        </w:rPr>
      </w:pPr>
      <w:r w:rsidRPr="00025413">
        <w:rPr>
          <w:rFonts w:ascii="Arial" w:eastAsia="Times New Roman" w:hAnsi="Arial" w:cs="Arial"/>
          <w:color w:val="282828"/>
          <w:sz w:val="27"/>
          <w:szCs w:val="27"/>
        </w:rPr>
        <w:t>Trong bất kỳ cuộc thi mà thành tích dựa trên cơ sở độ dài đã vượt qua được trong một thời gian cố định đúng 1 phút trước khi kết thúc cuộc thi trọng tài phát lệnh phải bắn súng để báo trước cho các vận động và trọng tài giám định là cuộc thi đã gần kết thúc. Trọng tài phát lệnh phải được tổ trưởng trọng tài bấm giờ chỉ dẫn và tại thời điểm chính xác sau xuất phát sẽ phát tín hiệu kết thúc cuộc thi bằng việc nổ súng một lần nữa. Tại thời điểm súng nổ để phát lệnh kết thúc cuộc thi, các trọng tài giám định được phân công sẽ đánh dấu chính xác điểm mà tại đó mỗi vận động viết chạm vào đường chạy trong thời gian cuối cùng trước khi hoặc đồng thời cùng với tiếng nổ của súng. Cự ly đạt được phải được đo tới mét gần nhất phía sau vạch đánh dấu này. Ít nhất một trọng tài giám định phải được phân công tới mỗi vận động viên trước khi bắt đầu cuộc thi để đánh dấu cự ly mà vận động viên đạt được.</w:t>
      </w:r>
    </w:p>
    <w:p w14:paraId="4FCC964A" w14:textId="144838D6" w:rsidR="00711ADB" w:rsidRDefault="00711ADB" w:rsidP="00286F69">
      <w:pPr>
        <w:jc w:val="both"/>
        <w:rPr>
          <w:color w:val="000000" w:themeColor="text1"/>
          <w:sz w:val="28"/>
          <w:szCs w:val="28"/>
        </w:rPr>
      </w:pPr>
      <w:bookmarkStart w:id="0" w:name="_GoBack"/>
      <w:bookmarkEnd w:id="0"/>
    </w:p>
    <w:p w14:paraId="4C2A77F1" w14:textId="77777777" w:rsidR="00286F69" w:rsidRPr="00286F69" w:rsidRDefault="00286F69" w:rsidP="00286F69">
      <w:pPr>
        <w:jc w:val="both"/>
        <w:rPr>
          <w:color w:val="000000" w:themeColor="text1"/>
          <w:sz w:val="28"/>
          <w:szCs w:val="28"/>
        </w:rPr>
      </w:pPr>
    </w:p>
    <w:p w14:paraId="090430B2" w14:textId="77777777" w:rsidR="00B334C1" w:rsidRDefault="00B334C1" w:rsidP="00B334C1">
      <w:pPr>
        <w:pStyle w:val="ListParagraph"/>
        <w:jc w:val="both"/>
        <w:rPr>
          <w:color w:val="000000" w:themeColor="text1"/>
          <w:sz w:val="28"/>
          <w:szCs w:val="28"/>
        </w:rPr>
      </w:pPr>
    </w:p>
    <w:p w14:paraId="66CF1DDE" w14:textId="77777777" w:rsidR="00635E97" w:rsidRPr="00635E97" w:rsidRDefault="00635E97" w:rsidP="00635E97">
      <w:pPr>
        <w:ind w:left="360"/>
        <w:jc w:val="both"/>
        <w:rPr>
          <w:color w:val="000000" w:themeColor="text1"/>
          <w:sz w:val="28"/>
          <w:szCs w:val="28"/>
        </w:rPr>
      </w:pPr>
    </w:p>
    <w:sectPr w:rsidR="00635E97" w:rsidRPr="00635E97" w:rsidSect="00ED795F">
      <w:pgSz w:w="12240" w:h="15840"/>
      <w:pgMar w:top="126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3314"/>
    <w:multiLevelType w:val="hybridMultilevel"/>
    <w:tmpl w:val="E1725512"/>
    <w:lvl w:ilvl="0" w:tplc="7E90DB7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AE42F9"/>
    <w:multiLevelType w:val="hybridMultilevel"/>
    <w:tmpl w:val="86E47E92"/>
    <w:lvl w:ilvl="0" w:tplc="20A83C5C">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F1A7B"/>
    <w:multiLevelType w:val="hybridMultilevel"/>
    <w:tmpl w:val="79228688"/>
    <w:lvl w:ilvl="0" w:tplc="56D800F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873D7"/>
    <w:multiLevelType w:val="hybridMultilevel"/>
    <w:tmpl w:val="9AD41B92"/>
    <w:lvl w:ilvl="0" w:tplc="3746D662">
      <w:start w:val="1"/>
      <w:numFmt w:val="upperRoman"/>
      <w:lvlText w:val="%1."/>
      <w:lvlJc w:val="right"/>
      <w:pPr>
        <w:tabs>
          <w:tab w:val="num" w:pos="540"/>
        </w:tabs>
        <w:ind w:left="540" w:hanging="360"/>
      </w:pPr>
    </w:lvl>
    <w:lvl w:ilvl="1" w:tplc="0D92DDE2" w:tentative="1">
      <w:start w:val="1"/>
      <w:numFmt w:val="upperRoman"/>
      <w:lvlText w:val="%2."/>
      <w:lvlJc w:val="right"/>
      <w:pPr>
        <w:tabs>
          <w:tab w:val="num" w:pos="1260"/>
        </w:tabs>
        <w:ind w:left="1260" w:hanging="360"/>
      </w:pPr>
    </w:lvl>
    <w:lvl w:ilvl="2" w:tplc="BA7E1C10" w:tentative="1">
      <w:start w:val="1"/>
      <w:numFmt w:val="upperRoman"/>
      <w:lvlText w:val="%3."/>
      <w:lvlJc w:val="right"/>
      <w:pPr>
        <w:tabs>
          <w:tab w:val="num" w:pos="1980"/>
        </w:tabs>
        <w:ind w:left="1980" w:hanging="360"/>
      </w:pPr>
    </w:lvl>
    <w:lvl w:ilvl="3" w:tplc="F2D8CB3E" w:tentative="1">
      <w:start w:val="1"/>
      <w:numFmt w:val="upperRoman"/>
      <w:lvlText w:val="%4."/>
      <w:lvlJc w:val="right"/>
      <w:pPr>
        <w:tabs>
          <w:tab w:val="num" w:pos="2700"/>
        </w:tabs>
        <w:ind w:left="2700" w:hanging="360"/>
      </w:pPr>
    </w:lvl>
    <w:lvl w:ilvl="4" w:tplc="BFA47E66" w:tentative="1">
      <w:start w:val="1"/>
      <w:numFmt w:val="upperRoman"/>
      <w:lvlText w:val="%5."/>
      <w:lvlJc w:val="right"/>
      <w:pPr>
        <w:tabs>
          <w:tab w:val="num" w:pos="3420"/>
        </w:tabs>
        <w:ind w:left="3420" w:hanging="360"/>
      </w:pPr>
    </w:lvl>
    <w:lvl w:ilvl="5" w:tplc="ADE47138" w:tentative="1">
      <w:start w:val="1"/>
      <w:numFmt w:val="upperRoman"/>
      <w:lvlText w:val="%6."/>
      <w:lvlJc w:val="right"/>
      <w:pPr>
        <w:tabs>
          <w:tab w:val="num" w:pos="4140"/>
        </w:tabs>
        <w:ind w:left="4140" w:hanging="360"/>
      </w:pPr>
    </w:lvl>
    <w:lvl w:ilvl="6" w:tplc="01A6B3D4" w:tentative="1">
      <w:start w:val="1"/>
      <w:numFmt w:val="upperRoman"/>
      <w:lvlText w:val="%7."/>
      <w:lvlJc w:val="right"/>
      <w:pPr>
        <w:tabs>
          <w:tab w:val="num" w:pos="4860"/>
        </w:tabs>
        <w:ind w:left="4860" w:hanging="360"/>
      </w:pPr>
    </w:lvl>
    <w:lvl w:ilvl="7" w:tplc="5454A38C" w:tentative="1">
      <w:start w:val="1"/>
      <w:numFmt w:val="upperRoman"/>
      <w:lvlText w:val="%8."/>
      <w:lvlJc w:val="right"/>
      <w:pPr>
        <w:tabs>
          <w:tab w:val="num" w:pos="5580"/>
        </w:tabs>
        <w:ind w:left="5580" w:hanging="360"/>
      </w:pPr>
    </w:lvl>
    <w:lvl w:ilvl="8" w:tplc="BFAA953E" w:tentative="1">
      <w:start w:val="1"/>
      <w:numFmt w:val="upperRoman"/>
      <w:lvlText w:val="%9."/>
      <w:lvlJc w:val="right"/>
      <w:pPr>
        <w:tabs>
          <w:tab w:val="num" w:pos="6300"/>
        </w:tabs>
        <w:ind w:left="6300" w:hanging="360"/>
      </w:pPr>
    </w:lvl>
  </w:abstractNum>
  <w:abstractNum w:abstractNumId="4">
    <w:nsid w:val="20662E26"/>
    <w:multiLevelType w:val="hybridMultilevel"/>
    <w:tmpl w:val="45F8A21E"/>
    <w:lvl w:ilvl="0" w:tplc="6B9E13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D066B8"/>
    <w:multiLevelType w:val="hybridMultilevel"/>
    <w:tmpl w:val="CEF887EE"/>
    <w:lvl w:ilvl="0" w:tplc="5F188D56">
      <w:start w:val="4"/>
      <w:numFmt w:val="bullet"/>
      <w:lvlText w:val="-"/>
      <w:lvlJc w:val="left"/>
      <w:pPr>
        <w:ind w:left="81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73662"/>
    <w:multiLevelType w:val="hybridMultilevel"/>
    <w:tmpl w:val="23C81486"/>
    <w:lvl w:ilvl="0" w:tplc="52B0C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FC29EE"/>
    <w:multiLevelType w:val="hybridMultilevel"/>
    <w:tmpl w:val="DF4AC03C"/>
    <w:lvl w:ilvl="0" w:tplc="CD3E6616">
      <w:start w:val="1"/>
      <w:numFmt w:val="decimal"/>
      <w:lvlText w:val="%1."/>
      <w:lvlJc w:val="left"/>
      <w:pPr>
        <w:ind w:left="1440" w:hanging="360"/>
      </w:pPr>
      <w:rPr>
        <w:rFonts w:hint="default"/>
        <w:b/>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9B6082"/>
    <w:multiLevelType w:val="hybridMultilevel"/>
    <w:tmpl w:val="A0765314"/>
    <w:lvl w:ilvl="0" w:tplc="8690B418">
      <w:start w:val="1"/>
      <w:numFmt w:val="decimal"/>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2A21C3"/>
    <w:multiLevelType w:val="hybridMultilevel"/>
    <w:tmpl w:val="3578C2AC"/>
    <w:lvl w:ilvl="0" w:tplc="78FA9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E666C"/>
    <w:multiLevelType w:val="hybridMultilevel"/>
    <w:tmpl w:val="00F4F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CF0364"/>
    <w:multiLevelType w:val="hybridMultilevel"/>
    <w:tmpl w:val="6A34B36E"/>
    <w:lvl w:ilvl="0" w:tplc="32AC665A">
      <w:start w:val="1"/>
      <w:numFmt w:val="decimal"/>
      <w:lvlText w:val="%1."/>
      <w:lvlJc w:val="left"/>
      <w:pPr>
        <w:tabs>
          <w:tab w:val="num" w:pos="720"/>
        </w:tabs>
        <w:ind w:left="720" w:hanging="360"/>
      </w:pPr>
    </w:lvl>
    <w:lvl w:ilvl="1" w:tplc="EDB0411E" w:tentative="1">
      <w:start w:val="1"/>
      <w:numFmt w:val="decimal"/>
      <w:lvlText w:val="%2."/>
      <w:lvlJc w:val="left"/>
      <w:pPr>
        <w:tabs>
          <w:tab w:val="num" w:pos="1440"/>
        </w:tabs>
        <w:ind w:left="1440" w:hanging="360"/>
      </w:pPr>
    </w:lvl>
    <w:lvl w:ilvl="2" w:tplc="8C1EF278" w:tentative="1">
      <w:start w:val="1"/>
      <w:numFmt w:val="decimal"/>
      <w:lvlText w:val="%3."/>
      <w:lvlJc w:val="left"/>
      <w:pPr>
        <w:tabs>
          <w:tab w:val="num" w:pos="2160"/>
        </w:tabs>
        <w:ind w:left="2160" w:hanging="360"/>
      </w:pPr>
    </w:lvl>
    <w:lvl w:ilvl="3" w:tplc="7AE65266" w:tentative="1">
      <w:start w:val="1"/>
      <w:numFmt w:val="decimal"/>
      <w:lvlText w:val="%4."/>
      <w:lvlJc w:val="left"/>
      <w:pPr>
        <w:tabs>
          <w:tab w:val="num" w:pos="2880"/>
        </w:tabs>
        <w:ind w:left="2880" w:hanging="360"/>
      </w:pPr>
    </w:lvl>
    <w:lvl w:ilvl="4" w:tplc="979E37D0" w:tentative="1">
      <w:start w:val="1"/>
      <w:numFmt w:val="decimal"/>
      <w:lvlText w:val="%5."/>
      <w:lvlJc w:val="left"/>
      <w:pPr>
        <w:tabs>
          <w:tab w:val="num" w:pos="3600"/>
        </w:tabs>
        <w:ind w:left="3600" w:hanging="360"/>
      </w:pPr>
    </w:lvl>
    <w:lvl w:ilvl="5" w:tplc="B01EF032" w:tentative="1">
      <w:start w:val="1"/>
      <w:numFmt w:val="decimal"/>
      <w:lvlText w:val="%6."/>
      <w:lvlJc w:val="left"/>
      <w:pPr>
        <w:tabs>
          <w:tab w:val="num" w:pos="4320"/>
        </w:tabs>
        <w:ind w:left="4320" w:hanging="360"/>
      </w:pPr>
    </w:lvl>
    <w:lvl w:ilvl="6" w:tplc="2E3E5C80" w:tentative="1">
      <w:start w:val="1"/>
      <w:numFmt w:val="decimal"/>
      <w:lvlText w:val="%7."/>
      <w:lvlJc w:val="left"/>
      <w:pPr>
        <w:tabs>
          <w:tab w:val="num" w:pos="5040"/>
        </w:tabs>
        <w:ind w:left="5040" w:hanging="360"/>
      </w:pPr>
    </w:lvl>
    <w:lvl w:ilvl="7" w:tplc="2B98E47A" w:tentative="1">
      <w:start w:val="1"/>
      <w:numFmt w:val="decimal"/>
      <w:lvlText w:val="%8."/>
      <w:lvlJc w:val="left"/>
      <w:pPr>
        <w:tabs>
          <w:tab w:val="num" w:pos="5760"/>
        </w:tabs>
        <w:ind w:left="5760" w:hanging="360"/>
      </w:pPr>
    </w:lvl>
    <w:lvl w:ilvl="8" w:tplc="9B14F27E" w:tentative="1">
      <w:start w:val="1"/>
      <w:numFmt w:val="decimal"/>
      <w:lvlText w:val="%9."/>
      <w:lvlJc w:val="left"/>
      <w:pPr>
        <w:tabs>
          <w:tab w:val="num" w:pos="6480"/>
        </w:tabs>
        <w:ind w:left="6480" w:hanging="360"/>
      </w:pPr>
    </w:lvl>
  </w:abstractNum>
  <w:abstractNum w:abstractNumId="12">
    <w:nsid w:val="4620011D"/>
    <w:multiLevelType w:val="hybridMultilevel"/>
    <w:tmpl w:val="419C91BC"/>
    <w:lvl w:ilvl="0" w:tplc="1D1C2BF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A175F"/>
    <w:multiLevelType w:val="multilevel"/>
    <w:tmpl w:val="74C0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9E0905"/>
    <w:multiLevelType w:val="hybridMultilevel"/>
    <w:tmpl w:val="8C645B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D9417A"/>
    <w:multiLevelType w:val="multilevel"/>
    <w:tmpl w:val="5E00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B204BF"/>
    <w:multiLevelType w:val="multilevel"/>
    <w:tmpl w:val="8CB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BD7446"/>
    <w:multiLevelType w:val="hybridMultilevel"/>
    <w:tmpl w:val="9BDA89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C921AD2"/>
    <w:multiLevelType w:val="hybridMultilevel"/>
    <w:tmpl w:val="17C075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607CAB"/>
    <w:multiLevelType w:val="hybridMultilevel"/>
    <w:tmpl w:val="7BB2E546"/>
    <w:lvl w:ilvl="0" w:tplc="7938D5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2"/>
  </w:num>
  <w:num w:numId="3">
    <w:abstractNumId w:val="2"/>
  </w:num>
  <w:num w:numId="4">
    <w:abstractNumId w:val="11"/>
  </w:num>
  <w:num w:numId="5">
    <w:abstractNumId w:val="17"/>
  </w:num>
  <w:num w:numId="6">
    <w:abstractNumId w:val="5"/>
  </w:num>
  <w:num w:numId="7">
    <w:abstractNumId w:val="1"/>
  </w:num>
  <w:num w:numId="8">
    <w:abstractNumId w:val="6"/>
  </w:num>
  <w:num w:numId="9">
    <w:abstractNumId w:val="4"/>
  </w:num>
  <w:num w:numId="10">
    <w:abstractNumId w:val="9"/>
  </w:num>
  <w:num w:numId="11">
    <w:abstractNumId w:val="8"/>
  </w:num>
  <w:num w:numId="12">
    <w:abstractNumId w:val="7"/>
  </w:num>
  <w:num w:numId="13">
    <w:abstractNumId w:val="14"/>
  </w:num>
  <w:num w:numId="14">
    <w:abstractNumId w:val="10"/>
  </w:num>
  <w:num w:numId="15">
    <w:abstractNumId w:val="19"/>
  </w:num>
  <w:num w:numId="16">
    <w:abstractNumId w:val="15"/>
  </w:num>
  <w:num w:numId="17">
    <w:abstractNumId w:val="18"/>
  </w:num>
  <w:num w:numId="18">
    <w:abstractNumId w:val="0"/>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04"/>
    <w:rsid w:val="00025413"/>
    <w:rsid w:val="00034D2E"/>
    <w:rsid w:val="000457F6"/>
    <w:rsid w:val="000B4928"/>
    <w:rsid w:val="00177976"/>
    <w:rsid w:val="001B0120"/>
    <w:rsid w:val="001D211B"/>
    <w:rsid w:val="001F6197"/>
    <w:rsid w:val="00211413"/>
    <w:rsid w:val="00216305"/>
    <w:rsid w:val="00232869"/>
    <w:rsid w:val="00237204"/>
    <w:rsid w:val="00286F69"/>
    <w:rsid w:val="00294D61"/>
    <w:rsid w:val="002A0009"/>
    <w:rsid w:val="002F2ACA"/>
    <w:rsid w:val="00351090"/>
    <w:rsid w:val="00387613"/>
    <w:rsid w:val="003F15B3"/>
    <w:rsid w:val="003F6A4C"/>
    <w:rsid w:val="00406FBF"/>
    <w:rsid w:val="00423CDB"/>
    <w:rsid w:val="00426967"/>
    <w:rsid w:val="00444756"/>
    <w:rsid w:val="0053548A"/>
    <w:rsid w:val="00556DCF"/>
    <w:rsid w:val="005D3779"/>
    <w:rsid w:val="005E27D9"/>
    <w:rsid w:val="005E69AD"/>
    <w:rsid w:val="00612C37"/>
    <w:rsid w:val="00635E97"/>
    <w:rsid w:val="00685F92"/>
    <w:rsid w:val="006A2D1E"/>
    <w:rsid w:val="006E567A"/>
    <w:rsid w:val="00711ADB"/>
    <w:rsid w:val="00766079"/>
    <w:rsid w:val="00787EB9"/>
    <w:rsid w:val="007B172E"/>
    <w:rsid w:val="007F5C62"/>
    <w:rsid w:val="008708FD"/>
    <w:rsid w:val="008734BE"/>
    <w:rsid w:val="008A6B2A"/>
    <w:rsid w:val="0095326C"/>
    <w:rsid w:val="009E5B0C"/>
    <w:rsid w:val="00A67430"/>
    <w:rsid w:val="00A73197"/>
    <w:rsid w:val="00B33343"/>
    <w:rsid w:val="00B334C1"/>
    <w:rsid w:val="00B82F3B"/>
    <w:rsid w:val="00D4498B"/>
    <w:rsid w:val="00D4776B"/>
    <w:rsid w:val="00D819CA"/>
    <w:rsid w:val="00DA7A75"/>
    <w:rsid w:val="00DB43DD"/>
    <w:rsid w:val="00E11516"/>
    <w:rsid w:val="00E31EA9"/>
    <w:rsid w:val="00E90735"/>
    <w:rsid w:val="00EA6FA5"/>
    <w:rsid w:val="00EC0437"/>
    <w:rsid w:val="00ED795F"/>
    <w:rsid w:val="00E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7204"/>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semiHidden/>
    <w:unhideWhenUsed/>
    <w:qFormat/>
    <w:rsid w:val="00423C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04"/>
    <w:rPr>
      <w:rFonts w:ascii="Arial" w:eastAsia="Times New Roman" w:hAnsi="Arial" w:cs="Arial"/>
      <w:b/>
      <w:bCs/>
      <w:kern w:val="32"/>
      <w:sz w:val="32"/>
      <w:szCs w:val="32"/>
    </w:rPr>
  </w:style>
  <w:style w:type="paragraph" w:styleId="ListParagraph">
    <w:name w:val="List Paragraph"/>
    <w:basedOn w:val="Normal"/>
    <w:uiPriority w:val="34"/>
    <w:qFormat/>
    <w:rsid w:val="00237204"/>
    <w:pPr>
      <w:spacing w:after="0" w:line="240" w:lineRule="auto"/>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unhideWhenUsed/>
    <w:rsid w:val="00237204"/>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F6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42"/>
    <w:rPr>
      <w:rFonts w:ascii="Tahoma" w:hAnsi="Tahoma" w:cs="Tahoma"/>
      <w:sz w:val="16"/>
      <w:szCs w:val="16"/>
    </w:rPr>
  </w:style>
  <w:style w:type="paragraph" w:customStyle="1" w:styleId="c3">
    <w:name w:val="c3"/>
    <w:basedOn w:val="Normal"/>
    <w:rsid w:val="002F2A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2ACA"/>
    <w:rPr>
      <w:i/>
      <w:iCs/>
    </w:rPr>
  </w:style>
  <w:style w:type="character" w:customStyle="1" w:styleId="Heading3Char">
    <w:name w:val="Heading 3 Char"/>
    <w:basedOn w:val="DefaultParagraphFont"/>
    <w:link w:val="Heading3"/>
    <w:uiPriority w:val="9"/>
    <w:semiHidden/>
    <w:rsid w:val="00423CDB"/>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1F61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7204"/>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semiHidden/>
    <w:unhideWhenUsed/>
    <w:qFormat/>
    <w:rsid w:val="00423C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04"/>
    <w:rPr>
      <w:rFonts w:ascii="Arial" w:eastAsia="Times New Roman" w:hAnsi="Arial" w:cs="Arial"/>
      <w:b/>
      <w:bCs/>
      <w:kern w:val="32"/>
      <w:sz w:val="32"/>
      <w:szCs w:val="32"/>
    </w:rPr>
  </w:style>
  <w:style w:type="paragraph" w:styleId="ListParagraph">
    <w:name w:val="List Paragraph"/>
    <w:basedOn w:val="Normal"/>
    <w:uiPriority w:val="34"/>
    <w:qFormat/>
    <w:rsid w:val="00237204"/>
    <w:pPr>
      <w:spacing w:after="0" w:line="240" w:lineRule="auto"/>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unhideWhenUsed/>
    <w:rsid w:val="00237204"/>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F6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42"/>
    <w:rPr>
      <w:rFonts w:ascii="Tahoma" w:hAnsi="Tahoma" w:cs="Tahoma"/>
      <w:sz w:val="16"/>
      <w:szCs w:val="16"/>
    </w:rPr>
  </w:style>
  <w:style w:type="paragraph" w:customStyle="1" w:styleId="c3">
    <w:name w:val="c3"/>
    <w:basedOn w:val="Normal"/>
    <w:rsid w:val="002F2A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2ACA"/>
    <w:rPr>
      <w:i/>
      <w:iCs/>
    </w:rPr>
  </w:style>
  <w:style w:type="character" w:customStyle="1" w:styleId="Heading3Char">
    <w:name w:val="Heading 3 Char"/>
    <w:basedOn w:val="DefaultParagraphFont"/>
    <w:link w:val="Heading3"/>
    <w:uiPriority w:val="9"/>
    <w:semiHidden/>
    <w:rsid w:val="00423CDB"/>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1F6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8424">
      <w:bodyDiv w:val="1"/>
      <w:marLeft w:val="0"/>
      <w:marRight w:val="0"/>
      <w:marTop w:val="0"/>
      <w:marBottom w:val="0"/>
      <w:divBdr>
        <w:top w:val="none" w:sz="0" w:space="0" w:color="auto"/>
        <w:left w:val="none" w:sz="0" w:space="0" w:color="auto"/>
        <w:bottom w:val="none" w:sz="0" w:space="0" w:color="auto"/>
        <w:right w:val="none" w:sz="0" w:space="0" w:color="auto"/>
      </w:divBdr>
    </w:div>
    <w:div w:id="87971217">
      <w:bodyDiv w:val="1"/>
      <w:marLeft w:val="0"/>
      <w:marRight w:val="0"/>
      <w:marTop w:val="0"/>
      <w:marBottom w:val="0"/>
      <w:divBdr>
        <w:top w:val="none" w:sz="0" w:space="0" w:color="auto"/>
        <w:left w:val="none" w:sz="0" w:space="0" w:color="auto"/>
        <w:bottom w:val="none" w:sz="0" w:space="0" w:color="auto"/>
        <w:right w:val="none" w:sz="0" w:space="0" w:color="auto"/>
      </w:divBdr>
    </w:div>
    <w:div w:id="132522150">
      <w:bodyDiv w:val="1"/>
      <w:marLeft w:val="0"/>
      <w:marRight w:val="0"/>
      <w:marTop w:val="0"/>
      <w:marBottom w:val="0"/>
      <w:divBdr>
        <w:top w:val="none" w:sz="0" w:space="0" w:color="auto"/>
        <w:left w:val="none" w:sz="0" w:space="0" w:color="auto"/>
        <w:bottom w:val="none" w:sz="0" w:space="0" w:color="auto"/>
        <w:right w:val="none" w:sz="0" w:space="0" w:color="auto"/>
      </w:divBdr>
      <w:divsChild>
        <w:div w:id="790051274">
          <w:marLeft w:val="720"/>
          <w:marRight w:val="0"/>
          <w:marTop w:val="0"/>
          <w:marBottom w:val="0"/>
          <w:divBdr>
            <w:top w:val="none" w:sz="0" w:space="0" w:color="auto"/>
            <w:left w:val="none" w:sz="0" w:space="0" w:color="auto"/>
            <w:bottom w:val="none" w:sz="0" w:space="0" w:color="auto"/>
            <w:right w:val="none" w:sz="0" w:space="0" w:color="auto"/>
          </w:divBdr>
        </w:div>
      </w:divsChild>
    </w:div>
    <w:div w:id="246236688">
      <w:bodyDiv w:val="1"/>
      <w:marLeft w:val="0"/>
      <w:marRight w:val="0"/>
      <w:marTop w:val="0"/>
      <w:marBottom w:val="0"/>
      <w:divBdr>
        <w:top w:val="none" w:sz="0" w:space="0" w:color="auto"/>
        <w:left w:val="none" w:sz="0" w:space="0" w:color="auto"/>
        <w:bottom w:val="none" w:sz="0" w:space="0" w:color="auto"/>
        <w:right w:val="none" w:sz="0" w:space="0" w:color="auto"/>
      </w:divBdr>
    </w:div>
    <w:div w:id="632055289">
      <w:bodyDiv w:val="1"/>
      <w:marLeft w:val="0"/>
      <w:marRight w:val="0"/>
      <w:marTop w:val="0"/>
      <w:marBottom w:val="0"/>
      <w:divBdr>
        <w:top w:val="none" w:sz="0" w:space="0" w:color="auto"/>
        <w:left w:val="none" w:sz="0" w:space="0" w:color="auto"/>
        <w:bottom w:val="none" w:sz="0" w:space="0" w:color="auto"/>
        <w:right w:val="none" w:sz="0" w:space="0" w:color="auto"/>
      </w:divBdr>
    </w:div>
    <w:div w:id="799763607">
      <w:bodyDiv w:val="1"/>
      <w:marLeft w:val="0"/>
      <w:marRight w:val="0"/>
      <w:marTop w:val="0"/>
      <w:marBottom w:val="0"/>
      <w:divBdr>
        <w:top w:val="none" w:sz="0" w:space="0" w:color="auto"/>
        <w:left w:val="none" w:sz="0" w:space="0" w:color="auto"/>
        <w:bottom w:val="none" w:sz="0" w:space="0" w:color="auto"/>
        <w:right w:val="none" w:sz="0" w:space="0" w:color="auto"/>
      </w:divBdr>
    </w:div>
    <w:div w:id="1007488948">
      <w:bodyDiv w:val="1"/>
      <w:marLeft w:val="0"/>
      <w:marRight w:val="0"/>
      <w:marTop w:val="0"/>
      <w:marBottom w:val="0"/>
      <w:divBdr>
        <w:top w:val="none" w:sz="0" w:space="0" w:color="auto"/>
        <w:left w:val="none" w:sz="0" w:space="0" w:color="auto"/>
        <w:bottom w:val="none" w:sz="0" w:space="0" w:color="auto"/>
        <w:right w:val="none" w:sz="0" w:space="0" w:color="auto"/>
      </w:divBdr>
    </w:div>
    <w:div w:id="1439448401">
      <w:bodyDiv w:val="1"/>
      <w:marLeft w:val="0"/>
      <w:marRight w:val="0"/>
      <w:marTop w:val="0"/>
      <w:marBottom w:val="0"/>
      <w:divBdr>
        <w:top w:val="none" w:sz="0" w:space="0" w:color="auto"/>
        <w:left w:val="none" w:sz="0" w:space="0" w:color="auto"/>
        <w:bottom w:val="none" w:sz="0" w:space="0" w:color="auto"/>
        <w:right w:val="none" w:sz="0" w:space="0" w:color="auto"/>
      </w:divBdr>
    </w:div>
    <w:div w:id="1974287825">
      <w:bodyDiv w:val="1"/>
      <w:marLeft w:val="0"/>
      <w:marRight w:val="0"/>
      <w:marTop w:val="0"/>
      <w:marBottom w:val="0"/>
      <w:divBdr>
        <w:top w:val="none" w:sz="0" w:space="0" w:color="auto"/>
        <w:left w:val="none" w:sz="0" w:space="0" w:color="auto"/>
        <w:bottom w:val="none" w:sz="0" w:space="0" w:color="auto"/>
        <w:right w:val="none" w:sz="0" w:space="0" w:color="auto"/>
      </w:divBdr>
    </w:div>
    <w:div w:id="20877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41</cp:revision>
  <dcterms:created xsi:type="dcterms:W3CDTF">2021-09-08T13:25:00Z</dcterms:created>
  <dcterms:modified xsi:type="dcterms:W3CDTF">2021-10-10T06:51:00Z</dcterms:modified>
</cp:coreProperties>
</file>